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62" w:rsidRPr="00E13665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665">
        <w:rPr>
          <w:rFonts w:ascii="Times New Roman" w:hAnsi="Times New Roman" w:cs="Times New Roman"/>
          <w:sz w:val="24"/>
          <w:szCs w:val="24"/>
        </w:rPr>
        <w:t>Patient Satisfaction in Dermatology: A Qualitative Assessment</w:t>
      </w:r>
    </w:p>
    <w:p w:rsidR="00105462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665">
        <w:rPr>
          <w:rFonts w:ascii="Times New Roman" w:hAnsi="Times New Roman" w:cs="Times New Roman"/>
          <w:sz w:val="24"/>
          <w:szCs w:val="24"/>
        </w:rPr>
        <w:t>Syed</w:t>
      </w:r>
      <w:proofErr w:type="spellEnd"/>
      <w:r w:rsidRPr="00E13665">
        <w:rPr>
          <w:rFonts w:ascii="Times New Roman" w:hAnsi="Times New Roman" w:cs="Times New Roman"/>
          <w:sz w:val="24"/>
          <w:szCs w:val="24"/>
        </w:rPr>
        <w:t xml:space="preserve"> T. Ali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3665">
        <w:rPr>
          <w:rFonts w:ascii="Times New Roman" w:hAnsi="Times New Roman" w:cs="Times New Roman"/>
          <w:sz w:val="24"/>
          <w:szCs w:val="24"/>
        </w:rPr>
        <w:t xml:space="preserve"> B.S, Steven R. Feldman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proofErr w:type="gramEnd"/>
      <w:r w:rsidRPr="00E13665">
        <w:rPr>
          <w:rFonts w:ascii="Times New Roman" w:hAnsi="Times New Roman" w:cs="Times New Roman"/>
          <w:sz w:val="24"/>
          <w:szCs w:val="24"/>
        </w:rPr>
        <w:t>, M.D., PhD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napToGrid w:val="0"/>
          <w:sz w:val="24"/>
          <w:szCs w:val="24"/>
        </w:rPr>
        <w:t xml:space="preserve">Center for Dermatology Research, Departments of </w:t>
      </w:r>
      <w:r w:rsidRPr="002C7FD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1</w:t>
      </w:r>
      <w:r w:rsidRPr="002C7FDB">
        <w:rPr>
          <w:rFonts w:ascii="Times New Roman" w:hAnsi="Times New Roman" w:cs="Times New Roman"/>
          <w:snapToGrid w:val="0"/>
          <w:sz w:val="24"/>
          <w:szCs w:val="24"/>
        </w:rPr>
        <w:t xml:space="preserve">Dermatology, </w:t>
      </w:r>
      <w:r w:rsidRPr="002C7FD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2C7FDB">
        <w:rPr>
          <w:rFonts w:ascii="Times New Roman" w:hAnsi="Times New Roman" w:cs="Times New Roman"/>
          <w:snapToGrid w:val="0"/>
          <w:sz w:val="24"/>
          <w:szCs w:val="24"/>
        </w:rPr>
        <w:t xml:space="preserve">Pathology and </w:t>
      </w:r>
      <w:r w:rsidRPr="002C7FD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3</w:t>
      </w:r>
      <w:r w:rsidRPr="002C7FDB">
        <w:rPr>
          <w:rFonts w:ascii="Times New Roman" w:hAnsi="Times New Roman" w:cs="Times New Roman"/>
          <w:snapToGrid w:val="0"/>
          <w:sz w:val="24"/>
          <w:szCs w:val="24"/>
        </w:rPr>
        <w:t xml:space="preserve">Public Health Sciences; Wake Forest School of Medicine; </w:t>
      </w:r>
      <w:r w:rsidRPr="002C7FDB">
        <w:rPr>
          <w:rFonts w:ascii="Times New Roman" w:hAnsi="Times New Roman" w:cs="Times New Roman"/>
          <w:sz w:val="24"/>
          <w:szCs w:val="24"/>
        </w:rPr>
        <w:t>Winston-Salem, North Carolina</w:t>
      </w:r>
    </w:p>
    <w:p w:rsidR="00105462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</w:rPr>
        <w:t>Address correspondence to: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</w:rPr>
        <w:t>Steven R. Feldman,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7F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7FDB">
        <w:rPr>
          <w:rFonts w:ascii="Times New Roman" w:hAnsi="Times New Roman" w:cs="Times New Roman"/>
          <w:sz w:val="24"/>
          <w:szCs w:val="24"/>
        </w:rPr>
        <w:t>, PhD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</w:rPr>
        <w:t>Department of Dermatology, Wake Forest School of Medicine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</w:rPr>
        <w:t>Medical Center Boulevard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</w:rPr>
        <w:t>Winston-Salem, NC 27157-1071</w:t>
      </w:r>
    </w:p>
    <w:p w:rsidR="00105462" w:rsidRPr="002C7FDB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7FDB">
        <w:rPr>
          <w:rFonts w:ascii="Times New Roman" w:hAnsi="Times New Roman" w:cs="Times New Roman"/>
          <w:sz w:val="24"/>
          <w:szCs w:val="24"/>
          <w:lang w:val="fr-FR"/>
        </w:rPr>
        <w:t xml:space="preserve">Phone: 336-716-7740, Fax: 336-716-7732, E-mail: </w:t>
      </w:r>
      <w:hyperlink r:id="rId6" w:history="1">
        <w:r w:rsidRPr="002C7FD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sfeldman@wakehealth.edu</w:t>
        </w:r>
      </w:hyperlink>
    </w:p>
    <w:p w:rsidR="00105462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05462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Satisfaction, patient survey, quality of care </w:t>
      </w:r>
    </w:p>
    <w:p w:rsidR="00105462" w:rsidRPr="00622E5F" w:rsidRDefault="00105462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2E5F">
        <w:rPr>
          <w:rFonts w:ascii="Times New Roman" w:hAnsi="Times New Roman" w:cs="Times New Roman"/>
          <w:sz w:val="24"/>
          <w:szCs w:val="24"/>
        </w:rPr>
        <w:t>Funding Sources: None</w:t>
      </w:r>
    </w:p>
    <w:p w:rsidR="00105462" w:rsidRPr="00622E5F" w:rsidRDefault="00622E5F" w:rsidP="00105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2E5F">
        <w:rPr>
          <w:rFonts w:ascii="Times New Roman" w:hAnsi="Times New Roman" w:cs="Times New Roman"/>
          <w:sz w:val="24"/>
          <w:szCs w:val="24"/>
        </w:rPr>
        <w:t xml:space="preserve">The Center for Dermatology Research is supported by an unrestricted educational grant from </w:t>
      </w:r>
      <w:proofErr w:type="spellStart"/>
      <w:r w:rsidRPr="00622E5F">
        <w:rPr>
          <w:rFonts w:ascii="Times New Roman" w:hAnsi="Times New Roman" w:cs="Times New Roman"/>
          <w:sz w:val="24"/>
          <w:szCs w:val="24"/>
        </w:rPr>
        <w:t>Galderma</w:t>
      </w:r>
      <w:proofErr w:type="spellEnd"/>
      <w:r w:rsidRPr="00622E5F">
        <w:rPr>
          <w:rFonts w:ascii="Times New Roman" w:hAnsi="Times New Roman" w:cs="Times New Roman"/>
          <w:sz w:val="24"/>
          <w:szCs w:val="24"/>
        </w:rPr>
        <w:t xml:space="preserve"> Laboratories, L.P.  Dr. Feldman is a consultant and speaker for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Galderma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Stiefel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/GlaxoSmithKline, Abbott Labs, Warner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Chilcott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Janssen, Amgen,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Genentech,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BiogenIdec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and Bristol Myers Squibb. Dr. Feldman has received grants from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Galderma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Astellas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Abbott Labs, Warner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Chilcott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Janssen, Amgen,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Genentech,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BiogenIdec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Coria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/Valeant,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Pharmaderm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Ortho Pharmaceuticals, Aventis Pharmaceuticals, Roche Dermatology, 3M, Bristol Myers Squibb,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Stiefel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/GlaxoSmithKline, Novartis,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Medicis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Leo,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HanAll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Pharmaceuticals,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Celgene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Basilea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and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Anacor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and has received stock options from </w:t>
      </w:r>
      <w:proofErr w:type="spellStart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622E5F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4"/>
          <w:szCs w:val="24"/>
        </w:rPr>
        <w:t>Syed</w:t>
      </w:r>
      <w:proofErr w:type="spellEnd"/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T. Ali has no conflicts of interest to disclose</w:t>
      </w:r>
      <w:r w:rsidR="006774D0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</w:p>
    <w:p w:rsidR="00622E5F" w:rsidRPr="00E13665" w:rsidRDefault="00622E5F" w:rsidP="00622E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Word Count: 1,751, References: 10, Tables: 2</w:t>
      </w:r>
    </w:p>
    <w:p w:rsidR="00D949F9" w:rsidRDefault="003455F4"/>
    <w:sectPr w:rsidR="00D949F9" w:rsidSect="00EE7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F4" w:rsidRDefault="003455F4" w:rsidP="001B1AFC">
      <w:pPr>
        <w:spacing w:after="0" w:line="240" w:lineRule="auto"/>
      </w:pPr>
      <w:r>
        <w:separator/>
      </w:r>
    </w:p>
  </w:endnote>
  <w:endnote w:type="continuationSeparator" w:id="0">
    <w:p w:rsidR="003455F4" w:rsidRDefault="003455F4" w:rsidP="001B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C" w:rsidRDefault="001B1A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C" w:rsidRDefault="001B1A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C" w:rsidRDefault="001B1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F4" w:rsidRDefault="003455F4" w:rsidP="001B1AFC">
      <w:pPr>
        <w:spacing w:after="0" w:line="240" w:lineRule="auto"/>
      </w:pPr>
      <w:r>
        <w:separator/>
      </w:r>
    </w:p>
  </w:footnote>
  <w:footnote w:type="continuationSeparator" w:id="0">
    <w:p w:rsidR="003455F4" w:rsidRDefault="003455F4" w:rsidP="001B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C" w:rsidRDefault="001B1A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5446"/>
      <w:docPartObj>
        <w:docPartGallery w:val="Page Numbers (Top of Page)"/>
        <w:docPartUnique/>
      </w:docPartObj>
    </w:sdtPr>
    <w:sdtContent>
      <w:p w:rsidR="001B1AFC" w:rsidRDefault="00716925">
        <w:pPr>
          <w:pStyle w:val="Header"/>
          <w:jc w:val="right"/>
        </w:pPr>
        <w:r>
          <w:fldChar w:fldCharType="begin"/>
        </w:r>
        <w:r w:rsidR="001B1AFC">
          <w:instrText xml:space="preserve"> PAGE   \* MERGEFORMAT </w:instrText>
        </w:r>
        <w:r>
          <w:fldChar w:fldCharType="separate"/>
        </w:r>
        <w:r w:rsidR="006774D0">
          <w:rPr>
            <w:noProof/>
          </w:rPr>
          <w:t>1</w:t>
        </w:r>
        <w:r>
          <w:fldChar w:fldCharType="end"/>
        </w:r>
      </w:p>
    </w:sdtContent>
  </w:sdt>
  <w:p w:rsidR="001B1AFC" w:rsidRDefault="001B1A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C" w:rsidRDefault="001B1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462"/>
    <w:rsid w:val="00105462"/>
    <w:rsid w:val="00111E70"/>
    <w:rsid w:val="001B1AFC"/>
    <w:rsid w:val="003455F4"/>
    <w:rsid w:val="00622E5F"/>
    <w:rsid w:val="006774D0"/>
    <w:rsid w:val="00716925"/>
    <w:rsid w:val="00831F7B"/>
    <w:rsid w:val="00A139D8"/>
    <w:rsid w:val="00AB7135"/>
    <w:rsid w:val="00CF5441"/>
    <w:rsid w:val="00EE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FC"/>
  </w:style>
  <w:style w:type="paragraph" w:styleId="Footer">
    <w:name w:val="footer"/>
    <w:basedOn w:val="Normal"/>
    <w:link w:val="FooterChar"/>
    <w:uiPriority w:val="99"/>
    <w:semiHidden/>
    <w:unhideWhenUsed/>
    <w:rsid w:val="001B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eldman@wakehealth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Syed</cp:lastModifiedBy>
  <cp:revision>5</cp:revision>
  <dcterms:created xsi:type="dcterms:W3CDTF">2013-08-12T19:52:00Z</dcterms:created>
  <dcterms:modified xsi:type="dcterms:W3CDTF">2013-08-13T19:50:00Z</dcterms:modified>
</cp:coreProperties>
</file>